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9920" w14:textId="429F1F53" w:rsidR="00246ACB" w:rsidRDefault="00246ACB" w:rsidP="00256FBC">
      <w:pPr>
        <w:pStyle w:val="Header"/>
        <w:tabs>
          <w:tab w:val="center" w:pos="5400"/>
        </w:tabs>
        <w:rPr>
          <w:rFonts w:ascii="Franklin Gothic Book" w:hAnsi="Franklin Gothic Book" w:cs="Gill Sans MT"/>
          <w:b/>
          <w:bCs/>
          <w:sz w:val="28"/>
          <w:szCs w:val="28"/>
        </w:rPr>
      </w:pPr>
    </w:p>
    <w:p w14:paraId="0A3B3E4A" w14:textId="77777777" w:rsidR="00554075" w:rsidRPr="0037045D" w:rsidRDefault="004B3BF8" w:rsidP="00256FBC">
      <w:pPr>
        <w:pStyle w:val="Header"/>
        <w:tabs>
          <w:tab w:val="center" w:pos="5400"/>
        </w:tabs>
        <w:rPr>
          <w:rFonts w:ascii="Trebuchet MS" w:hAnsi="Trebuchet MS" w:cs="Gill Sans MT"/>
          <w:b/>
          <w:bCs/>
          <w:sz w:val="28"/>
          <w:szCs w:val="28"/>
        </w:rPr>
      </w:pPr>
      <w:r w:rsidRPr="0037045D">
        <w:rPr>
          <w:rFonts w:ascii="Trebuchet MS" w:hAnsi="Trebuchet MS" w:cs="Gill Sans MT"/>
          <w:b/>
          <w:bCs/>
          <w:sz w:val="28"/>
          <w:szCs w:val="28"/>
        </w:rPr>
        <w:t>Self-Assessment Checklist</w:t>
      </w:r>
      <w:r w:rsidR="00554075" w:rsidRPr="0037045D">
        <w:rPr>
          <w:rFonts w:ascii="Trebuchet MS" w:hAnsi="Trebuchet MS" w:cs="Gill Sans MT"/>
          <w:b/>
          <w:bCs/>
          <w:sz w:val="28"/>
          <w:szCs w:val="28"/>
        </w:rPr>
        <w:t xml:space="preserve">: </w:t>
      </w:r>
      <w:r w:rsidR="00D4119A" w:rsidRPr="0037045D">
        <w:rPr>
          <w:rFonts w:ascii="Trebuchet MS" w:hAnsi="Trebuchet MS" w:cs="Gill Sans MT"/>
          <w:b/>
          <w:bCs/>
          <w:sz w:val="28"/>
          <w:szCs w:val="28"/>
        </w:rPr>
        <w:t>Internal Controls</w:t>
      </w:r>
    </w:p>
    <w:p w14:paraId="1DD1524F" w14:textId="77777777" w:rsidR="008C104D" w:rsidRPr="0037045D" w:rsidRDefault="008C104D" w:rsidP="00256FBC">
      <w:pPr>
        <w:pStyle w:val="Header"/>
        <w:tabs>
          <w:tab w:val="center" w:pos="5400"/>
        </w:tabs>
        <w:rPr>
          <w:rFonts w:ascii="Trebuchet MS" w:hAnsi="Trebuchet MS" w:cs="Gill Sans MT"/>
          <w:b/>
          <w:bCs/>
          <w:sz w:val="16"/>
          <w:szCs w:val="16"/>
        </w:rPr>
      </w:pPr>
    </w:p>
    <w:tbl>
      <w:tblPr>
        <w:tblStyle w:val="TableGrid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40"/>
        <w:gridCol w:w="1710"/>
        <w:gridCol w:w="990"/>
      </w:tblGrid>
      <w:tr w:rsidR="00DC1698" w:rsidRPr="0037045D" w14:paraId="3561E468" w14:textId="77777777" w:rsidTr="0037045D">
        <w:trPr>
          <w:trHeight w:val="557"/>
        </w:trPr>
        <w:tc>
          <w:tcPr>
            <w:tcW w:w="6840" w:type="dxa"/>
            <w:tcBorders>
              <w:bottom w:val="single" w:sz="4" w:space="0" w:color="000000" w:themeColor="text1"/>
            </w:tcBorders>
            <w:shd w:val="clear" w:color="auto" w:fill="657C91"/>
          </w:tcPr>
          <w:p w14:paraId="024F67BC" w14:textId="77777777" w:rsidR="00DC1698" w:rsidRPr="0037045D" w:rsidRDefault="00DC1698" w:rsidP="00EC42D3">
            <w:pPr>
              <w:pStyle w:val="ListParagraph"/>
              <w:spacing w:before="120"/>
              <w:ind w:left="0"/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  <w:t>Internal Controls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3B4B5244" w14:textId="77777777" w:rsidR="00DC1698" w:rsidRPr="0037045D" w:rsidRDefault="007E6FB2" w:rsidP="002F0AB8">
            <w:pPr>
              <w:jc w:val="center"/>
              <w:rPr>
                <w:rFonts w:ascii="Trebuchet MS" w:hAnsi="Trebuchet MS" w:cs="Arial"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Automation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539FD2AC" w14:textId="77777777" w:rsidR="00DC1698" w:rsidRPr="0037045D" w:rsidRDefault="00ED7C41" w:rsidP="002F0AB8">
            <w:pPr>
              <w:jc w:val="center"/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Current Practice?</w:t>
            </w:r>
          </w:p>
        </w:tc>
      </w:tr>
      <w:tr w:rsidR="008A019D" w:rsidRPr="0037045D" w14:paraId="74E721AD" w14:textId="77777777" w:rsidTr="00577E02">
        <w:trPr>
          <w:trHeight w:val="485"/>
        </w:trPr>
        <w:tc>
          <w:tcPr>
            <w:tcW w:w="9540" w:type="dxa"/>
            <w:gridSpan w:val="3"/>
            <w:shd w:val="clear" w:color="auto" w:fill="C9CACC"/>
            <w:vAlign w:val="center"/>
          </w:tcPr>
          <w:p w14:paraId="07842E0B" w14:textId="77777777" w:rsidR="008A019D" w:rsidRPr="0037045D" w:rsidRDefault="008A019D" w:rsidP="00312E96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bCs/>
              </w:rPr>
              <w:t>Purchasing</w:t>
            </w:r>
          </w:p>
        </w:tc>
      </w:tr>
      <w:tr w:rsidR="00ED7C41" w:rsidRPr="0037045D" w14:paraId="44C4780A" w14:textId="77777777" w:rsidTr="00577E02">
        <w:trPr>
          <w:trHeight w:val="411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6203E733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Purchases are properly authorized prior to purchase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AC98B62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0F5121C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0BBD788D" w14:textId="77777777" w:rsidTr="00577E02">
        <w:trPr>
          <w:trHeight w:val="43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DF67E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Competitive Bids are obtained for large purchases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617F7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2308D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7F26750C" w14:textId="77777777" w:rsidTr="00577E02">
        <w:trPr>
          <w:trHeight w:val="485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67F34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All goods and services paid for have been received </w:t>
            </w:r>
            <w:r w:rsidRPr="00E31F52">
              <w:rPr>
                <w:rFonts w:ascii="Trebuchet MS" w:hAnsi="Trebuchet MS" w:cs="Verdana"/>
                <w:u w:val="single"/>
              </w:rPr>
              <w:t>prior</w:t>
            </w:r>
            <w:r w:rsidRPr="00E31F52">
              <w:rPr>
                <w:rFonts w:ascii="Trebuchet MS" w:hAnsi="Trebuchet MS" w:cs="Verdana"/>
              </w:rPr>
              <w:t xml:space="preserve"> to payment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AE0C2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D377C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230EE566" w14:textId="77777777" w:rsidTr="00577E02">
        <w:trPr>
          <w:trHeight w:val="55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47DF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Disallowable expenses considered when purchasing for contracts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2E8E4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D331F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3E0D8765" w14:textId="77777777" w:rsidTr="00577E02">
        <w:trPr>
          <w:trHeight w:val="488"/>
        </w:trPr>
        <w:tc>
          <w:tcPr>
            <w:tcW w:w="68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32D92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“Encumbrances” monitored against approved budgets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7FC03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20BE99A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197982B5" w14:textId="77777777" w:rsidTr="00577E02">
        <w:trPr>
          <w:trHeight w:val="488"/>
        </w:trPr>
        <w:tc>
          <w:tcPr>
            <w:tcW w:w="85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8100E5A" w14:textId="77777777" w:rsidR="00ED7C41" w:rsidRPr="0037045D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 xml:space="preserve">: </w:t>
            </w:r>
            <w:r w:rsidR="00EE2DF3" w:rsidRPr="0037045D">
              <w:rPr>
                <w:rFonts w:ascii="Trebuchet MS" w:hAnsi="Trebuchet MS" w:cs="Verdana"/>
                <w:i/>
              </w:rPr>
              <w:t>Consider i</w:t>
            </w:r>
            <w:r w:rsidRPr="0037045D">
              <w:rPr>
                <w:rFonts w:ascii="Trebuchet MS" w:hAnsi="Trebuchet MS" w:cs="Verdana"/>
                <w:i/>
              </w:rPr>
              <w:t>mplement</w:t>
            </w:r>
            <w:r w:rsidR="00EE2DF3" w:rsidRPr="0037045D">
              <w:rPr>
                <w:rFonts w:ascii="Trebuchet MS" w:hAnsi="Trebuchet MS" w:cs="Verdana"/>
                <w:i/>
              </w:rPr>
              <w:t>ing</w:t>
            </w:r>
            <w:r w:rsidRPr="0037045D">
              <w:rPr>
                <w:rFonts w:ascii="Trebuchet MS" w:hAnsi="Trebuchet MS" w:cs="Verdana"/>
                <w:i/>
              </w:rPr>
              <w:t xml:space="preserve"> a paperless document routing and approval process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B035250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8A019D" w:rsidRPr="0037045D" w14:paraId="189EBB4F" w14:textId="77777777" w:rsidTr="00577E02">
        <w:trPr>
          <w:trHeight w:val="458"/>
        </w:trPr>
        <w:tc>
          <w:tcPr>
            <w:tcW w:w="954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9CACC"/>
            <w:vAlign w:val="center"/>
          </w:tcPr>
          <w:p w14:paraId="659823B5" w14:textId="77777777" w:rsidR="008A019D" w:rsidRPr="0037045D" w:rsidRDefault="008A019D" w:rsidP="008234D1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/>
                <w:b/>
                <w:bCs/>
              </w:rPr>
              <w:t>Cash Disbursements/Banking</w:t>
            </w:r>
          </w:p>
        </w:tc>
      </w:tr>
      <w:tr w:rsidR="008A019D" w:rsidRPr="0037045D" w14:paraId="258A9296" w14:textId="77777777" w:rsidTr="00577E02">
        <w:trPr>
          <w:trHeight w:val="395"/>
        </w:trPr>
        <w:tc>
          <w:tcPr>
            <w:tcW w:w="9540" w:type="dxa"/>
            <w:gridSpan w:val="3"/>
            <w:shd w:val="clear" w:color="auto" w:fill="E1E2E3"/>
            <w:vAlign w:val="center"/>
          </w:tcPr>
          <w:p w14:paraId="1C849666" w14:textId="77777777" w:rsidR="008A019D" w:rsidRPr="0037045D" w:rsidRDefault="008A019D" w:rsidP="008A019D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Cash Disbursements</w:t>
            </w:r>
          </w:p>
        </w:tc>
      </w:tr>
      <w:tr w:rsidR="00ED7C41" w:rsidRPr="0037045D" w14:paraId="225D1D2E" w14:textId="77777777" w:rsidTr="00577E02">
        <w:trPr>
          <w:trHeight w:val="406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50263B90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Expenditures are properly approved prior to disbursement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7F08E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47158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7F48B90E" w14:textId="77777777" w:rsidTr="00577E02">
        <w:trPr>
          <w:trHeight w:val="64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529E0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All unused checks, signature stamps or electronic security/authentication tokens are stored securely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711C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406E1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19EA7B51" w14:textId="77777777" w:rsidTr="00577E02">
        <w:trPr>
          <w:trHeight w:val="570"/>
        </w:trPr>
        <w:tc>
          <w:tcPr>
            <w:tcW w:w="684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23F04DB1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Checks are never pre-signed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54E13FAA" w14:textId="77777777" w:rsidR="00ED7C41" w:rsidRPr="0037045D" w:rsidRDefault="00ED7C41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605437B8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564DF9" w:rsidRPr="0037045D" w14:paraId="02190F26" w14:textId="77777777" w:rsidTr="00577E02">
        <w:trPr>
          <w:trHeight w:val="663"/>
        </w:trPr>
        <w:tc>
          <w:tcPr>
            <w:tcW w:w="855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5389945D" w14:textId="77777777" w:rsidR="00564DF9" w:rsidRPr="0037045D" w:rsidRDefault="00564DF9" w:rsidP="00E31F52">
            <w:pPr>
              <w:spacing w:before="40" w:after="40"/>
              <w:ind w:left="168" w:firstLine="18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 xml:space="preserve">: </w:t>
            </w:r>
            <w:r w:rsidR="00EE2DF3" w:rsidRPr="0037045D">
              <w:rPr>
                <w:rFonts w:ascii="Trebuchet MS" w:hAnsi="Trebuchet MS" w:cs="Verdana"/>
                <w:i/>
              </w:rPr>
              <w:t xml:space="preserve">Consider using </w:t>
            </w:r>
            <w:r w:rsidRPr="0037045D">
              <w:rPr>
                <w:rFonts w:ascii="Trebuchet MS" w:hAnsi="Trebuchet MS" w:cs="Verdana"/>
                <w:i/>
              </w:rPr>
              <w:t>“Positive Pay” services and ACH blocking filters to prevent unauthorized cash disbursements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00D87A1" w14:textId="77777777" w:rsidR="00564DF9" w:rsidRPr="0037045D" w:rsidRDefault="00EE2DF3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E2DF3" w:rsidRPr="0037045D" w14:paraId="001CEF83" w14:textId="77777777" w:rsidTr="00577E02">
        <w:trPr>
          <w:trHeight w:val="375"/>
        </w:trPr>
        <w:tc>
          <w:tcPr>
            <w:tcW w:w="9540" w:type="dxa"/>
            <w:gridSpan w:val="3"/>
            <w:tcBorders>
              <w:top w:val="single" w:sz="4" w:space="0" w:color="000000" w:themeColor="text1"/>
            </w:tcBorders>
            <w:shd w:val="clear" w:color="auto" w:fill="E1E2E3"/>
            <w:vAlign w:val="center"/>
          </w:tcPr>
          <w:p w14:paraId="1666C840" w14:textId="77777777" w:rsidR="00EE2DF3" w:rsidRPr="0037045D" w:rsidRDefault="00EE2DF3" w:rsidP="00EE2DF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Banking Safeguards</w:t>
            </w:r>
          </w:p>
        </w:tc>
      </w:tr>
      <w:tr w:rsidR="00ED7C41" w:rsidRPr="0037045D" w14:paraId="5B8A16F8" w14:textId="77777777" w:rsidTr="00577E02">
        <w:trPr>
          <w:trHeight w:val="737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711D17CE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Monthly reconciliations are performed for all accounts and reviewed by someone outside the receipts/disbursement process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14:paraId="042721EB" w14:textId="77777777" w:rsidR="00ED7C41" w:rsidRPr="0037045D" w:rsidRDefault="00ED7C41" w:rsidP="00577E02">
            <w:pPr>
              <w:spacing w:before="40" w:after="40"/>
              <w:ind w:left="360" w:hanging="270"/>
              <w:jc w:val="center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4CDB68" w14:textId="77777777" w:rsidR="00ED7C41" w:rsidRPr="0037045D" w:rsidRDefault="00ED7C41" w:rsidP="00ED7C4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5700926E" w14:textId="77777777" w:rsidTr="00577E02">
        <w:trPr>
          <w:trHeight w:val="710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02167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Unopened bank statements are routed to someone not involved in </w:t>
            </w:r>
            <w:proofErr w:type="gramStart"/>
            <w:r w:rsidRPr="00E31F52">
              <w:rPr>
                <w:rFonts w:ascii="Trebuchet MS" w:hAnsi="Trebuchet MS" w:cs="Verdana"/>
              </w:rPr>
              <w:t>processing of</w:t>
            </w:r>
            <w:proofErr w:type="gramEnd"/>
            <w:r w:rsidRPr="00E31F52">
              <w:rPr>
                <w:rFonts w:ascii="Trebuchet MS" w:hAnsi="Trebuchet MS" w:cs="Verdana"/>
              </w:rPr>
              <w:t xml:space="preserve"> transactions (i.e. ED or board member)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92E492E" w14:textId="77777777" w:rsidR="00ED7C41" w:rsidRPr="0037045D" w:rsidRDefault="00ED7C41" w:rsidP="00577E02">
            <w:pPr>
              <w:spacing w:before="40" w:after="40"/>
              <w:ind w:left="360" w:hanging="270"/>
              <w:jc w:val="center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3E9A" w14:textId="77777777" w:rsidR="00ED7C41" w:rsidRPr="0037045D" w:rsidRDefault="00ED7C41" w:rsidP="007C1990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ED7C41" w:rsidRPr="0037045D" w14:paraId="22E0CACB" w14:textId="77777777" w:rsidTr="00577E02">
        <w:trPr>
          <w:trHeight w:val="780"/>
        </w:trPr>
        <w:tc>
          <w:tcPr>
            <w:tcW w:w="684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4BFE62CC" w14:textId="77777777" w:rsidR="00ED7C41" w:rsidRPr="00E31F52" w:rsidRDefault="00ED7C41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Authorized signature levels are established for checks including 2 signatures over certain $ amounts   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792107F8" w14:textId="77777777" w:rsidR="00ED7C41" w:rsidRPr="0037045D" w:rsidRDefault="00ED7C41" w:rsidP="00577E02">
            <w:pPr>
              <w:spacing w:before="40" w:after="40"/>
              <w:ind w:left="360" w:hanging="270"/>
              <w:jc w:val="center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033BA976" w14:textId="77777777" w:rsidR="00ED7C41" w:rsidRPr="0037045D" w:rsidRDefault="00ED7C41" w:rsidP="007C1990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28FEC1F2" w14:textId="77777777" w:rsidTr="00577E02">
        <w:trPr>
          <w:trHeight w:val="780"/>
        </w:trPr>
        <w:tc>
          <w:tcPr>
            <w:tcW w:w="855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vAlign w:val="center"/>
          </w:tcPr>
          <w:p w14:paraId="24D086B2" w14:textId="77777777" w:rsidR="00CE14D0" w:rsidRPr="0037045D" w:rsidRDefault="00CE14D0" w:rsidP="00E31F52">
            <w:pPr>
              <w:spacing w:before="40" w:after="40"/>
              <w:ind w:left="168" w:firstLine="18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>: Perform bank reconciliations using functionality provided by the accounting software or consider automated reconciliation services provided by bank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CC26F0" w14:textId="77777777" w:rsidR="00CE14D0" w:rsidRPr="0037045D" w:rsidRDefault="00CE14D0" w:rsidP="007C1990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</w:tbl>
    <w:p w14:paraId="50632506" w14:textId="77777777" w:rsidR="00554075" w:rsidRPr="0037045D" w:rsidRDefault="00554075" w:rsidP="0078666D">
      <w:pPr>
        <w:spacing w:after="0"/>
        <w:rPr>
          <w:rFonts w:ascii="Trebuchet MS" w:hAnsi="Trebuchet MS"/>
        </w:rPr>
      </w:pPr>
    </w:p>
    <w:p w14:paraId="0690354B" w14:textId="77777777" w:rsidR="0078666D" w:rsidRPr="0037045D" w:rsidRDefault="0078666D" w:rsidP="0078666D">
      <w:pPr>
        <w:spacing w:after="0"/>
        <w:rPr>
          <w:rFonts w:ascii="Trebuchet MS" w:hAnsi="Trebuchet MS"/>
        </w:rPr>
      </w:pPr>
    </w:p>
    <w:tbl>
      <w:tblPr>
        <w:tblStyle w:val="TableGrid"/>
        <w:tblpPr w:leftFromText="180" w:rightFromText="180" w:vertAnchor="page" w:horzAnchor="margin" w:tblpY="1811"/>
        <w:tblW w:w="9540" w:type="dxa"/>
        <w:tblLayout w:type="fixed"/>
        <w:tblLook w:val="04A0" w:firstRow="1" w:lastRow="0" w:firstColumn="1" w:lastColumn="0" w:noHBand="0" w:noVBand="1"/>
      </w:tblPr>
      <w:tblGrid>
        <w:gridCol w:w="6840"/>
        <w:gridCol w:w="1710"/>
        <w:gridCol w:w="990"/>
      </w:tblGrid>
      <w:tr w:rsidR="00CE14D0" w:rsidRPr="0037045D" w14:paraId="14B54AD1" w14:textId="77777777" w:rsidTr="0037045D">
        <w:trPr>
          <w:trHeight w:val="557"/>
        </w:trPr>
        <w:tc>
          <w:tcPr>
            <w:tcW w:w="6840" w:type="dxa"/>
            <w:tcBorders>
              <w:bottom w:val="single" w:sz="4" w:space="0" w:color="000000" w:themeColor="text1"/>
            </w:tcBorders>
            <w:shd w:val="clear" w:color="auto" w:fill="657C91"/>
          </w:tcPr>
          <w:p w14:paraId="6559371D" w14:textId="77777777" w:rsidR="00CE14D0" w:rsidRPr="0037045D" w:rsidRDefault="00CE14D0" w:rsidP="00246ACB">
            <w:pPr>
              <w:pStyle w:val="ListParagraph"/>
              <w:spacing w:before="120"/>
              <w:ind w:left="0"/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>Internal Controls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2AA44E92" w14:textId="77777777" w:rsidR="00CE14D0" w:rsidRPr="0037045D" w:rsidRDefault="00CE14D0" w:rsidP="00246ACB">
            <w:pPr>
              <w:jc w:val="center"/>
              <w:rPr>
                <w:rFonts w:ascii="Trebuchet MS" w:hAnsi="Trebuchet MS" w:cs="Arial"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Automation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7C66F441" w14:textId="77777777" w:rsidR="00CE14D0" w:rsidRPr="0037045D" w:rsidRDefault="00CE14D0" w:rsidP="00246ACB">
            <w:pPr>
              <w:jc w:val="center"/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Current Practice?</w:t>
            </w:r>
          </w:p>
        </w:tc>
      </w:tr>
      <w:tr w:rsidR="00CE14D0" w:rsidRPr="0037045D" w14:paraId="52F3AA89" w14:textId="77777777" w:rsidTr="00246ACB">
        <w:trPr>
          <w:trHeight w:val="350"/>
        </w:trPr>
        <w:tc>
          <w:tcPr>
            <w:tcW w:w="9540" w:type="dxa"/>
            <w:gridSpan w:val="3"/>
            <w:shd w:val="clear" w:color="auto" w:fill="E1E2E3"/>
            <w:vAlign w:val="center"/>
          </w:tcPr>
          <w:p w14:paraId="0A03E84E" w14:textId="77777777" w:rsidR="00CE14D0" w:rsidRPr="0037045D" w:rsidRDefault="00CE14D0" w:rsidP="00246ACB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/>
              </w:rPr>
              <w:br w:type="page"/>
            </w: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Credit Cards</w:t>
            </w:r>
          </w:p>
        </w:tc>
      </w:tr>
      <w:tr w:rsidR="00CE14D0" w:rsidRPr="0037045D" w14:paraId="54B5F63D" w14:textId="77777777" w:rsidTr="00246ACB">
        <w:trPr>
          <w:trHeight w:val="452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68E23E6E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Employees submit all receipts for credit card purchases in a timely manner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81FB0B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8C336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05FEB015" w14:textId="77777777" w:rsidTr="00246ACB">
        <w:trPr>
          <w:trHeight w:val="548"/>
        </w:trPr>
        <w:tc>
          <w:tcPr>
            <w:tcW w:w="6840" w:type="dxa"/>
            <w:tcBorders>
              <w:top w:val="single" w:sz="4" w:space="0" w:color="auto"/>
            </w:tcBorders>
            <w:vAlign w:val="center"/>
          </w:tcPr>
          <w:p w14:paraId="63B4534E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Expenditure levels monitored by employee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7ECCCAD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274CD8E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2D055E54" w14:textId="77777777" w:rsidTr="00246ACB">
        <w:trPr>
          <w:trHeight w:val="575"/>
        </w:trPr>
        <w:tc>
          <w:tcPr>
            <w:tcW w:w="684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16B5D3E6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Purchase cards issued when possible</w:t>
            </w:r>
            <w:r w:rsidR="008367D6" w:rsidRPr="00E31F52">
              <w:rPr>
                <w:rFonts w:ascii="Trebuchet MS" w:hAnsi="Trebuchet MS" w:cs="Verdana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88ECFDB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9C8F253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7141D7" w:rsidRPr="0037045D" w14:paraId="28369988" w14:textId="77777777" w:rsidTr="00246ACB">
        <w:trPr>
          <w:trHeight w:val="422"/>
        </w:trPr>
        <w:tc>
          <w:tcPr>
            <w:tcW w:w="9540" w:type="dxa"/>
            <w:gridSpan w:val="3"/>
            <w:shd w:val="clear" w:color="auto" w:fill="E1E2E3"/>
            <w:vAlign w:val="center"/>
          </w:tcPr>
          <w:p w14:paraId="42007FE0" w14:textId="77777777" w:rsidR="007141D7" w:rsidRPr="0037045D" w:rsidRDefault="007141D7" w:rsidP="00246ACB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Petty Cash</w:t>
            </w:r>
          </w:p>
        </w:tc>
      </w:tr>
      <w:tr w:rsidR="00CE14D0" w:rsidRPr="0037045D" w14:paraId="5B559351" w14:textId="77777777" w:rsidTr="00246ACB">
        <w:trPr>
          <w:trHeight w:val="575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51ACB220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Disbursed only with properly approved documentation (i.e. receipts, petty cash vouchers)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A468C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B1494A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3FE188A2" w14:textId="77777777" w:rsidTr="00246ACB">
        <w:trPr>
          <w:trHeight w:val="450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178F1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Maintained in a locked location by the designated custodian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9B2AE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8A43E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0CB15794" w14:textId="77777777" w:rsidTr="00246ACB">
        <w:trPr>
          <w:trHeight w:val="330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38BD6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Established at a reasonable level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87A8B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1EC42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4ABB61C5" w14:textId="77777777" w:rsidTr="00246ACB">
        <w:trPr>
          <w:trHeight w:val="615"/>
        </w:trPr>
        <w:tc>
          <w:tcPr>
            <w:tcW w:w="684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A7973B4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Audited </w:t>
            </w:r>
            <w:r w:rsidR="007141D7" w:rsidRPr="00E31F52">
              <w:rPr>
                <w:rFonts w:ascii="Trebuchet MS" w:hAnsi="Trebuchet MS" w:cs="Verdana"/>
              </w:rPr>
              <w:t>p</w:t>
            </w:r>
            <w:r w:rsidRPr="00E31F52">
              <w:rPr>
                <w:rFonts w:ascii="Trebuchet MS" w:hAnsi="Trebuchet MS" w:cs="Verdana"/>
              </w:rPr>
              <w:t>eriodically by an individual other than the custodian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05876F0" w14:textId="77777777" w:rsidR="00CE14D0" w:rsidRPr="0037045D" w:rsidRDefault="00CE14D0" w:rsidP="00246ACB">
            <w:pPr>
              <w:spacing w:before="120" w:after="12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CD7B805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7141D7" w:rsidRPr="0037045D" w14:paraId="27F220F6" w14:textId="77777777" w:rsidTr="00246ACB">
        <w:trPr>
          <w:trHeight w:val="422"/>
        </w:trPr>
        <w:tc>
          <w:tcPr>
            <w:tcW w:w="9540" w:type="dxa"/>
            <w:gridSpan w:val="3"/>
            <w:shd w:val="clear" w:color="auto" w:fill="E1E2E3"/>
            <w:vAlign w:val="center"/>
          </w:tcPr>
          <w:p w14:paraId="11A2A720" w14:textId="77777777" w:rsidR="007141D7" w:rsidRPr="0037045D" w:rsidRDefault="007141D7" w:rsidP="00246ACB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Travel &amp; Employee Reimbursements</w:t>
            </w:r>
          </w:p>
        </w:tc>
      </w:tr>
      <w:tr w:rsidR="00CE14D0" w:rsidRPr="0037045D" w14:paraId="444CB1F1" w14:textId="77777777" w:rsidTr="00246ACB">
        <w:trPr>
          <w:trHeight w:val="962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0EE748E6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Reimbursements are based on: </w:t>
            </w:r>
          </w:p>
          <w:p w14:paraId="59E456A0" w14:textId="77777777" w:rsidR="00CE14D0" w:rsidRPr="0037045D" w:rsidRDefault="00CE14D0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20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Actual expenses as allowed by agency policy, or</w:t>
            </w:r>
          </w:p>
          <w:p w14:paraId="27DC255F" w14:textId="77777777" w:rsidR="00CE14D0" w:rsidRPr="0037045D" w:rsidRDefault="00CE14D0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20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Federal, IRS or agency per diem and reimbursement rates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280E8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8247D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03E4D2C1" w14:textId="77777777" w:rsidTr="00246ACB">
        <w:trPr>
          <w:trHeight w:val="710"/>
        </w:trPr>
        <w:tc>
          <w:tcPr>
            <w:tcW w:w="684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4D533EEB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Expenses are documented on a reimbursement form accompanied by receipts and a purpose description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0DA1AB72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0E3AE160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7141D7" w:rsidRPr="0037045D" w14:paraId="7F8F2ACF" w14:textId="77777777" w:rsidTr="00246ACB">
        <w:trPr>
          <w:trHeight w:val="602"/>
        </w:trPr>
        <w:tc>
          <w:tcPr>
            <w:tcW w:w="855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C75F666" w14:textId="77777777" w:rsidR="007141D7" w:rsidRPr="0037045D" w:rsidRDefault="007141D7" w:rsidP="00E31F52">
            <w:pPr>
              <w:spacing w:before="40" w:after="40"/>
              <w:ind w:left="180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>: Consider implementation of an electronic expense reimbursement system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547AA169" w14:textId="77777777" w:rsidR="007141D7" w:rsidRPr="0037045D" w:rsidRDefault="007141D7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294D1B01" w14:textId="77777777" w:rsidTr="00246ACB">
        <w:trPr>
          <w:trHeight w:val="530"/>
        </w:trPr>
        <w:tc>
          <w:tcPr>
            <w:tcW w:w="8550" w:type="dxa"/>
            <w:gridSpan w:val="2"/>
            <w:tcBorders>
              <w:top w:val="single" w:sz="4" w:space="0" w:color="000000" w:themeColor="text1"/>
              <w:right w:val="nil"/>
            </w:tcBorders>
            <w:shd w:val="clear" w:color="auto" w:fill="C9CACC"/>
          </w:tcPr>
          <w:p w14:paraId="326A3618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b/>
                <w:bCs/>
              </w:rPr>
              <w:t>Payroll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</w:tcBorders>
            <w:shd w:val="clear" w:color="auto" w:fill="C9CACC"/>
            <w:vAlign w:val="center"/>
          </w:tcPr>
          <w:p w14:paraId="2FAA09F7" w14:textId="77777777" w:rsidR="00CE14D0" w:rsidRPr="0037045D" w:rsidRDefault="00CE14D0" w:rsidP="00246ACB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E14D0" w:rsidRPr="0037045D" w14:paraId="0F014DA1" w14:textId="77777777" w:rsidTr="00246ACB">
        <w:trPr>
          <w:trHeight w:val="710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0E11B9C7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All additions to and deletions from payroll are properly authorized to avoid payments to fictitious employees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910B48C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0EB53F8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196CA912" w14:textId="77777777" w:rsidTr="00246ACB">
        <w:trPr>
          <w:trHeight w:val="391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BC8C5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Timesheets are approved prior to payment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1F8A6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CABED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5E4022B7" w14:textId="77777777" w:rsidTr="00246ACB">
        <w:trPr>
          <w:trHeight w:val="64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EE8AF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All payroll transactions are properly coded </w:t>
            </w:r>
            <w:proofErr w:type="gramStart"/>
            <w:r w:rsidRPr="00E31F52">
              <w:rPr>
                <w:rFonts w:ascii="Trebuchet MS" w:hAnsi="Trebuchet MS" w:cs="Verdana"/>
              </w:rPr>
              <w:t>in</w:t>
            </w:r>
            <w:proofErr w:type="gramEnd"/>
            <w:r w:rsidRPr="00E31F52">
              <w:rPr>
                <w:rFonts w:ascii="Trebuchet MS" w:hAnsi="Trebuchet MS" w:cs="Verdana"/>
              </w:rPr>
              <w:t xml:space="preserve"> the accounting system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176EA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BB3DD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CE14D0" w:rsidRPr="0037045D" w14:paraId="072D4259" w14:textId="77777777" w:rsidTr="00246ACB">
        <w:trPr>
          <w:trHeight w:val="420"/>
        </w:trPr>
        <w:tc>
          <w:tcPr>
            <w:tcW w:w="684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5D80B9DE" w14:textId="77777777" w:rsidR="00CE14D0" w:rsidRPr="00E31F52" w:rsidRDefault="00CE14D0" w:rsidP="00E31F52">
            <w:pPr>
              <w:spacing w:before="40" w:after="40"/>
              <w:ind w:left="180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Payroll tax liabilities are reported and paid on time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2E676F5D" w14:textId="77777777" w:rsidR="00CE14D0" w:rsidRPr="0037045D" w:rsidRDefault="00CE14D0" w:rsidP="00246ACB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512803F9" w14:textId="77777777" w:rsidR="00CE14D0" w:rsidRPr="0037045D" w:rsidRDefault="00CE14D0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64E344FF" w14:textId="77777777" w:rsidTr="00246ACB">
        <w:trPr>
          <w:trHeight w:val="495"/>
        </w:trPr>
        <w:tc>
          <w:tcPr>
            <w:tcW w:w="855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vAlign w:val="center"/>
          </w:tcPr>
          <w:p w14:paraId="6E571078" w14:textId="77777777" w:rsidR="000D7FC6" w:rsidRPr="0037045D" w:rsidRDefault="000D7FC6" w:rsidP="00E31F52">
            <w:pPr>
              <w:spacing w:before="40" w:after="40"/>
              <w:ind w:left="180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>: Implement payroll cards for employees without direct deposit</w:t>
            </w:r>
            <w:r w:rsidR="008367D6" w:rsidRPr="0037045D">
              <w:rPr>
                <w:rFonts w:ascii="Trebuchet MS" w:hAnsi="Trebuchet MS" w:cs="Verdana"/>
                <w:i/>
              </w:rPr>
              <w:t xml:space="preserve"> and maximize connectivity between the time &amp; attendance, HRIS, and payroll systems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1FB804" w14:textId="77777777" w:rsidR="000D7FC6" w:rsidRPr="0037045D" w:rsidRDefault="000D7FC6" w:rsidP="00246ACB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</w:tbl>
    <w:p w14:paraId="7DDAD8C7" w14:textId="77777777" w:rsidR="00D4119A" w:rsidRPr="0037045D" w:rsidRDefault="00D4119A">
      <w:pPr>
        <w:rPr>
          <w:rFonts w:ascii="Trebuchet MS" w:hAnsi="Trebuchet MS"/>
          <w:sz w:val="10"/>
          <w:szCs w:val="10"/>
        </w:rPr>
      </w:pPr>
      <w:r w:rsidRPr="0037045D">
        <w:rPr>
          <w:rFonts w:ascii="Trebuchet MS" w:hAnsi="Trebuchet MS"/>
        </w:rPr>
        <w:br w:type="page"/>
      </w:r>
    </w:p>
    <w:p w14:paraId="4FBB4AF2" w14:textId="77777777" w:rsidR="000D7FC6" w:rsidRPr="0037045D" w:rsidRDefault="000D7FC6" w:rsidP="000D7FC6">
      <w:pPr>
        <w:spacing w:after="0"/>
        <w:rPr>
          <w:rFonts w:ascii="Trebuchet MS" w:hAnsi="Trebuchet MS"/>
        </w:rPr>
      </w:pPr>
    </w:p>
    <w:tbl>
      <w:tblPr>
        <w:tblStyle w:val="TableGrid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40"/>
        <w:gridCol w:w="1710"/>
        <w:gridCol w:w="990"/>
      </w:tblGrid>
      <w:tr w:rsidR="000D7FC6" w:rsidRPr="0037045D" w14:paraId="35A695CD" w14:textId="77777777" w:rsidTr="0037045D">
        <w:trPr>
          <w:trHeight w:val="557"/>
          <w:tblHeader/>
        </w:trPr>
        <w:tc>
          <w:tcPr>
            <w:tcW w:w="6840" w:type="dxa"/>
            <w:tcBorders>
              <w:bottom w:val="single" w:sz="4" w:space="0" w:color="000000" w:themeColor="text1"/>
            </w:tcBorders>
            <w:shd w:val="clear" w:color="auto" w:fill="657C91"/>
          </w:tcPr>
          <w:p w14:paraId="5F36FB1B" w14:textId="77777777" w:rsidR="000D7FC6" w:rsidRPr="0037045D" w:rsidRDefault="000D7FC6" w:rsidP="003F2B7E">
            <w:pPr>
              <w:pStyle w:val="ListParagraph"/>
              <w:spacing w:before="120"/>
              <w:ind w:left="0"/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24"/>
                <w:szCs w:val="24"/>
              </w:rPr>
              <w:t>Internal Controls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5B4C28CD" w14:textId="77777777" w:rsidR="000D7FC6" w:rsidRPr="0037045D" w:rsidRDefault="000D7FC6" w:rsidP="003F2B7E">
            <w:pPr>
              <w:jc w:val="center"/>
              <w:rPr>
                <w:rFonts w:ascii="Trebuchet MS" w:hAnsi="Trebuchet MS" w:cs="Arial"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Automation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auto" w:fill="657C91"/>
            <w:vAlign w:val="center"/>
          </w:tcPr>
          <w:p w14:paraId="13C63331" w14:textId="77777777" w:rsidR="000D7FC6" w:rsidRPr="0037045D" w:rsidRDefault="000D7FC6" w:rsidP="003F2B7E">
            <w:pPr>
              <w:jc w:val="center"/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37045D">
              <w:rPr>
                <w:rFonts w:ascii="Trebuchet MS" w:hAnsi="Trebuchet MS" w:cs="Verdana"/>
                <w:b/>
                <w:bCs/>
                <w:color w:val="FFFFFF" w:themeColor="background1"/>
                <w:sz w:val="18"/>
                <w:szCs w:val="18"/>
              </w:rPr>
              <w:t>Current Practice?</w:t>
            </w:r>
          </w:p>
        </w:tc>
      </w:tr>
      <w:tr w:rsidR="000D7FC6" w:rsidRPr="0037045D" w14:paraId="3482427B" w14:textId="77777777" w:rsidTr="00577E02">
        <w:trPr>
          <w:trHeight w:val="440"/>
        </w:trPr>
        <w:tc>
          <w:tcPr>
            <w:tcW w:w="9540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CACC"/>
          </w:tcPr>
          <w:p w14:paraId="52CD9963" w14:textId="77777777" w:rsidR="000D7FC6" w:rsidRPr="0037045D" w:rsidRDefault="000D7FC6" w:rsidP="000D7FC6">
            <w:pPr>
              <w:spacing w:before="120" w:after="120"/>
              <w:jc w:val="center"/>
              <w:rPr>
                <w:rFonts w:ascii="Trebuchet MS" w:hAnsi="Trebuchet MS" w:cs="Verdana"/>
                <w:b/>
              </w:rPr>
            </w:pPr>
            <w:r w:rsidRPr="0037045D">
              <w:rPr>
                <w:rFonts w:ascii="Trebuchet MS" w:hAnsi="Trebuchet MS"/>
              </w:rPr>
              <w:br w:type="page"/>
            </w:r>
            <w:r w:rsidRPr="0037045D">
              <w:rPr>
                <w:rFonts w:ascii="Trebuchet MS" w:hAnsi="Trebuchet MS"/>
              </w:rPr>
              <w:br w:type="page"/>
            </w:r>
            <w:r w:rsidRPr="0037045D">
              <w:rPr>
                <w:rFonts w:ascii="Trebuchet MS" w:hAnsi="Trebuchet MS" w:cs="Verdana"/>
                <w:b/>
              </w:rPr>
              <w:t>Cash Receipts</w:t>
            </w:r>
          </w:p>
        </w:tc>
      </w:tr>
      <w:tr w:rsidR="000D7FC6" w:rsidRPr="0037045D" w14:paraId="3E13D602" w14:textId="77777777" w:rsidTr="00577E02">
        <w:trPr>
          <w:trHeight w:val="413"/>
        </w:trPr>
        <w:tc>
          <w:tcPr>
            <w:tcW w:w="9540" w:type="dxa"/>
            <w:gridSpan w:val="3"/>
            <w:tcBorders>
              <w:right w:val="single" w:sz="4" w:space="0" w:color="000000" w:themeColor="text1"/>
            </w:tcBorders>
            <w:shd w:val="clear" w:color="auto" w:fill="E1E2E3"/>
            <w:vAlign w:val="center"/>
          </w:tcPr>
          <w:p w14:paraId="043D4885" w14:textId="77777777" w:rsidR="000D7FC6" w:rsidRPr="0037045D" w:rsidRDefault="000D7FC6" w:rsidP="000D7FC6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Cash &amp; Check Receipts</w:t>
            </w:r>
          </w:p>
        </w:tc>
      </w:tr>
      <w:tr w:rsidR="000D7FC6" w:rsidRPr="0037045D" w14:paraId="23F5DBA7" w14:textId="77777777" w:rsidTr="00577E02">
        <w:trPr>
          <w:trHeight w:val="683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1A05CD57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All cash intended for use by the organization is received and safeguarded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BA34870" w14:textId="77777777" w:rsidR="000D7FC6" w:rsidRPr="0037045D" w:rsidRDefault="000D7FC6" w:rsidP="00577E02">
            <w:pPr>
              <w:spacing w:before="40" w:after="4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21ED59D" w14:textId="77777777" w:rsidR="000D7FC6" w:rsidRPr="0037045D" w:rsidRDefault="000D7FC6" w:rsidP="008234D1">
            <w:pPr>
              <w:spacing w:before="120" w:after="12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74666DB5" w14:textId="77777777" w:rsidTr="00577E02">
        <w:trPr>
          <w:trHeight w:val="620"/>
        </w:trPr>
        <w:tc>
          <w:tcPr>
            <w:tcW w:w="68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F853A3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Cash received is deposited in the organization’s bank accounts immediately upon receipt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D5002" w14:textId="77777777" w:rsidR="000D7FC6" w:rsidRPr="0037045D" w:rsidRDefault="000D7FC6" w:rsidP="00577E02">
            <w:pPr>
              <w:spacing w:before="40" w:after="4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E3349E" w14:textId="77777777" w:rsidR="000D7FC6" w:rsidRPr="0037045D" w:rsidRDefault="000D7FC6" w:rsidP="008234D1">
            <w:pPr>
              <w:spacing w:before="120" w:after="12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8367D6" w:rsidRPr="0037045D" w14:paraId="4C15325A" w14:textId="77777777" w:rsidTr="00577E02">
        <w:trPr>
          <w:trHeight w:val="616"/>
        </w:trPr>
        <w:tc>
          <w:tcPr>
            <w:tcW w:w="85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188BB091" w14:textId="77777777" w:rsidR="008367D6" w:rsidRPr="0037045D" w:rsidRDefault="008367D6" w:rsidP="00E31F52">
            <w:pPr>
              <w:spacing w:before="40" w:after="40"/>
              <w:ind w:left="168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Goal:</w:t>
            </w:r>
            <w:r w:rsidRPr="0037045D">
              <w:rPr>
                <w:rFonts w:ascii="Trebuchet MS" w:hAnsi="Trebuchet MS" w:cs="Verdana"/>
                <w:i/>
              </w:rPr>
              <w:t xml:space="preserve"> Consider implementing remote deposit (i.e. check scanning) if available from bank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2016F3C" w14:textId="77777777" w:rsidR="008367D6" w:rsidRPr="0037045D" w:rsidRDefault="008367D6" w:rsidP="008234D1">
            <w:pPr>
              <w:spacing w:before="120" w:after="12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0FDEF899" w14:textId="77777777" w:rsidTr="00577E02">
        <w:trPr>
          <w:trHeight w:val="395"/>
        </w:trPr>
        <w:tc>
          <w:tcPr>
            <w:tcW w:w="9540" w:type="dxa"/>
            <w:gridSpan w:val="3"/>
            <w:tcBorders>
              <w:top w:val="single" w:sz="4" w:space="0" w:color="000000" w:themeColor="text1"/>
            </w:tcBorders>
            <w:shd w:val="clear" w:color="auto" w:fill="E1E2E3"/>
            <w:vAlign w:val="center"/>
          </w:tcPr>
          <w:p w14:paraId="64399390" w14:textId="77777777" w:rsidR="000D7FC6" w:rsidRPr="0037045D" w:rsidRDefault="000D7FC6" w:rsidP="000D7FC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7045D">
              <w:rPr>
                <w:rFonts w:ascii="Trebuchet MS" w:hAnsi="Trebuchet MS" w:cs="Verdana"/>
                <w:b/>
                <w:sz w:val="20"/>
                <w:szCs w:val="20"/>
              </w:rPr>
              <w:t>Credit Card Receipts</w:t>
            </w:r>
          </w:p>
        </w:tc>
      </w:tr>
      <w:tr w:rsidR="000D7FC6" w:rsidRPr="0037045D" w14:paraId="5C96B1D0" w14:textId="77777777" w:rsidTr="00577E02">
        <w:trPr>
          <w:trHeight w:val="511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77F3ADAA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Credit card numbers are destroyed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A59C7" w14:textId="77777777" w:rsidR="000D7FC6" w:rsidRPr="0037045D" w:rsidRDefault="000D7FC6" w:rsidP="00577E02">
            <w:pPr>
              <w:spacing w:before="40" w:after="4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330D6B" w14:textId="77777777" w:rsidR="000D7FC6" w:rsidRPr="0037045D" w:rsidRDefault="000D7FC6" w:rsidP="008234D1">
            <w:pPr>
              <w:spacing w:before="120" w:after="12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5507D623" w14:textId="77777777" w:rsidTr="00577E02">
        <w:trPr>
          <w:trHeight w:val="735"/>
        </w:trPr>
        <w:tc>
          <w:tcPr>
            <w:tcW w:w="68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3060A4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 xml:space="preserve">Credit card machines are kept </w:t>
            </w:r>
            <w:proofErr w:type="gramStart"/>
            <w:r w:rsidRPr="00E31F52">
              <w:rPr>
                <w:rFonts w:ascii="Trebuchet MS" w:hAnsi="Trebuchet MS" w:cs="Verdana"/>
              </w:rPr>
              <w:t>securely</w:t>
            </w:r>
            <w:proofErr w:type="gramEnd"/>
            <w:r w:rsidRPr="00E31F52">
              <w:rPr>
                <w:rFonts w:ascii="Trebuchet MS" w:hAnsi="Trebuchet MS" w:cs="Verdana"/>
              </w:rPr>
              <w:t xml:space="preserve"> and all transactions are reviewed to ensure appropriateness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83286" w14:textId="77777777" w:rsidR="000D7FC6" w:rsidRPr="0037045D" w:rsidRDefault="000D7FC6" w:rsidP="00577E02">
            <w:pPr>
              <w:spacing w:before="40" w:after="4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AB6E1F8" w14:textId="77777777" w:rsidR="000D7FC6" w:rsidRPr="0037045D" w:rsidRDefault="000D7FC6" w:rsidP="008234D1">
            <w:pPr>
              <w:spacing w:before="120" w:after="12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8367D6" w:rsidRPr="0037045D" w14:paraId="48F5356F" w14:textId="77777777" w:rsidTr="00577E02">
        <w:trPr>
          <w:trHeight w:val="735"/>
        </w:trPr>
        <w:tc>
          <w:tcPr>
            <w:tcW w:w="85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8AEDE0C" w14:textId="77777777" w:rsidR="008367D6" w:rsidRPr="0037045D" w:rsidRDefault="008367D6" w:rsidP="00E31F52">
            <w:pPr>
              <w:spacing w:before="40" w:after="40"/>
              <w:ind w:left="168"/>
              <w:rPr>
                <w:rFonts w:ascii="Trebuchet MS" w:hAnsi="Trebuchet MS" w:cs="Verdana"/>
                <w:i/>
              </w:rPr>
            </w:pPr>
            <w:r w:rsidRPr="0037045D">
              <w:rPr>
                <w:rFonts w:ascii="Trebuchet MS" w:hAnsi="Trebuchet MS" w:cs="Verdana"/>
                <w:i/>
                <w:u w:val="single"/>
              </w:rPr>
              <w:t>Efficiency Goal</w:t>
            </w:r>
            <w:r w:rsidRPr="0037045D">
              <w:rPr>
                <w:rFonts w:ascii="Trebuchet MS" w:hAnsi="Trebuchet MS" w:cs="Verdana"/>
                <w:i/>
              </w:rPr>
              <w:t xml:space="preserve">: Ensure data on credit card transactions can be </w:t>
            </w:r>
            <w:r w:rsidR="00F35739" w:rsidRPr="0037045D">
              <w:rPr>
                <w:rFonts w:ascii="Trebuchet MS" w:hAnsi="Trebuchet MS" w:cs="Verdana"/>
                <w:i/>
              </w:rPr>
              <w:t xml:space="preserve">accessed electronically and </w:t>
            </w:r>
            <w:r w:rsidRPr="0037045D">
              <w:rPr>
                <w:rFonts w:ascii="Trebuchet MS" w:hAnsi="Trebuchet MS" w:cs="Verdana"/>
                <w:i/>
              </w:rPr>
              <w:t>uploaded to the fundraising and accounting databases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7894A53" w14:textId="77777777" w:rsidR="008367D6" w:rsidRPr="0037045D" w:rsidRDefault="008367D6" w:rsidP="008234D1">
            <w:pPr>
              <w:spacing w:before="120" w:after="12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2EF8BB87" w14:textId="77777777" w:rsidTr="00577E02">
        <w:trPr>
          <w:trHeight w:val="485"/>
        </w:trPr>
        <w:tc>
          <w:tcPr>
            <w:tcW w:w="9540" w:type="dxa"/>
            <w:gridSpan w:val="3"/>
            <w:tcBorders>
              <w:top w:val="single" w:sz="4" w:space="0" w:color="000000" w:themeColor="text1"/>
            </w:tcBorders>
            <w:shd w:val="clear" w:color="auto" w:fill="C9CACC"/>
            <w:vAlign w:val="center"/>
          </w:tcPr>
          <w:p w14:paraId="020FB0A8" w14:textId="77777777" w:rsidR="000D7FC6" w:rsidRPr="0037045D" w:rsidRDefault="000D7FC6" w:rsidP="000D7FC6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7045D">
              <w:rPr>
                <w:rFonts w:ascii="Trebuchet MS" w:hAnsi="Trebuchet MS"/>
              </w:rPr>
              <w:br w:type="page"/>
            </w:r>
            <w:r w:rsidRPr="0037045D">
              <w:rPr>
                <w:rFonts w:ascii="Trebuchet MS" w:hAnsi="Trebuchet MS" w:cs="Verdana"/>
                <w:b/>
                <w:bCs/>
              </w:rPr>
              <w:t>Other Control Measures to Consider</w:t>
            </w:r>
          </w:p>
        </w:tc>
      </w:tr>
      <w:tr w:rsidR="000D7FC6" w:rsidRPr="0037045D" w14:paraId="152043F3" w14:textId="77777777" w:rsidTr="00577E02">
        <w:trPr>
          <w:trHeight w:val="411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173F011D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Conduct background checks on new employees and volunteers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71A828F" w14:textId="77777777" w:rsidR="000D7FC6" w:rsidRPr="0037045D" w:rsidRDefault="000D7FC6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F0F9DA8" w14:textId="77777777" w:rsidR="000D7FC6" w:rsidRPr="0037045D" w:rsidRDefault="000D7FC6" w:rsidP="00901731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23FAF189" w14:textId="77777777" w:rsidTr="00577E02">
        <w:trPr>
          <w:trHeight w:val="43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B75F5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Establish tone at the top by implementing clear policies such as:</w:t>
            </w:r>
          </w:p>
          <w:p w14:paraId="2B48DFB8" w14:textId="77777777" w:rsidR="000D7FC6" w:rsidRPr="0037045D" w:rsidRDefault="000D7FC6" w:rsidP="00E31F52">
            <w:pPr>
              <w:pStyle w:val="ListParagraph"/>
              <w:spacing w:before="40" w:after="40"/>
              <w:ind w:left="168"/>
              <w:rPr>
                <w:rFonts w:ascii="Trebuchet MS" w:hAnsi="Trebuchet MS" w:cs="Verdana"/>
                <w:sz w:val="14"/>
                <w:szCs w:val="14"/>
              </w:rPr>
            </w:pPr>
          </w:p>
          <w:p w14:paraId="25BB53A9" w14:textId="77777777" w:rsidR="000D7FC6" w:rsidRPr="0037045D" w:rsidRDefault="000D7FC6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08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Whistleblower Protection</w:t>
            </w:r>
          </w:p>
          <w:p w14:paraId="1E854E9E" w14:textId="77777777" w:rsidR="000D7FC6" w:rsidRPr="0037045D" w:rsidRDefault="0078666D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08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Conflict</w:t>
            </w:r>
            <w:r w:rsidR="000D7FC6" w:rsidRPr="0037045D">
              <w:rPr>
                <w:rFonts w:ascii="Trebuchet MS" w:hAnsi="Trebuchet MS" w:cs="Verdana"/>
              </w:rPr>
              <w:t xml:space="preserve"> of Interest</w:t>
            </w:r>
          </w:p>
          <w:p w14:paraId="7B25BD2A" w14:textId="77777777" w:rsidR="000D7FC6" w:rsidRPr="0037045D" w:rsidRDefault="000D7FC6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08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Executive Compensation</w:t>
            </w:r>
          </w:p>
          <w:p w14:paraId="71D6F62E" w14:textId="77777777" w:rsidR="000D7FC6" w:rsidRPr="0037045D" w:rsidRDefault="000D7FC6" w:rsidP="00E31F52">
            <w:pPr>
              <w:pStyle w:val="ListParagraph"/>
              <w:numPr>
                <w:ilvl w:val="2"/>
                <w:numId w:val="6"/>
              </w:numPr>
              <w:tabs>
                <w:tab w:val="left" w:pos="972"/>
              </w:tabs>
              <w:spacing w:before="40" w:after="40"/>
              <w:ind w:left="708"/>
              <w:contextualSpacing w:val="0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</w:rPr>
              <w:t>Record retention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F41B6" w14:textId="77777777" w:rsidR="000D7FC6" w:rsidRPr="0037045D" w:rsidRDefault="000D7FC6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478DED4" w14:textId="77777777" w:rsidR="0078666D" w:rsidRPr="0037045D" w:rsidRDefault="0078666D" w:rsidP="00D4119A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16"/>
                <w:szCs w:val="16"/>
              </w:rPr>
            </w:pPr>
          </w:p>
          <w:p w14:paraId="2C091A39" w14:textId="77777777" w:rsidR="0078666D" w:rsidRPr="0037045D" w:rsidRDefault="0078666D" w:rsidP="00D4119A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  <w:p w14:paraId="743FC0D0" w14:textId="77777777" w:rsidR="0078666D" w:rsidRPr="0037045D" w:rsidRDefault="0078666D" w:rsidP="00D4119A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  <w:p w14:paraId="4CD4F009" w14:textId="77777777" w:rsidR="0078666D" w:rsidRPr="0037045D" w:rsidRDefault="0078666D" w:rsidP="00D4119A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  <w:sz w:val="28"/>
                <w:szCs w:val="28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  <w:p w14:paraId="20096881" w14:textId="77777777" w:rsidR="000D7FC6" w:rsidRPr="0037045D" w:rsidRDefault="0078666D" w:rsidP="00D4119A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40A01731" w14:textId="77777777" w:rsidTr="00577E02">
        <w:trPr>
          <w:trHeight w:val="485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0D1FC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Conduct periodic fixed asset inventories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499BF" w14:textId="77777777" w:rsidR="000D7FC6" w:rsidRPr="0037045D" w:rsidRDefault="000D7FC6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B0F1F" w14:textId="77777777" w:rsidR="000D7FC6" w:rsidRPr="0037045D" w:rsidRDefault="000D7FC6" w:rsidP="0083766F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552A7BFB" w14:textId="77777777" w:rsidTr="00577E02">
        <w:trPr>
          <w:trHeight w:val="557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68140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Educate employees on fraud risk and Internal controls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954E9" w14:textId="77777777" w:rsidR="000D7FC6" w:rsidRPr="0037045D" w:rsidRDefault="000D7FC6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B2E43" w14:textId="77777777" w:rsidR="000D7FC6" w:rsidRPr="0037045D" w:rsidRDefault="000D7FC6" w:rsidP="0083766F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  <w:tr w:rsidR="000D7FC6" w:rsidRPr="0037045D" w14:paraId="09B1A6A0" w14:textId="77777777" w:rsidTr="00577E02">
        <w:trPr>
          <w:trHeight w:val="488"/>
        </w:trPr>
        <w:tc>
          <w:tcPr>
            <w:tcW w:w="6840" w:type="dxa"/>
            <w:tcBorders>
              <w:top w:val="single" w:sz="4" w:space="0" w:color="auto"/>
            </w:tcBorders>
            <w:vAlign w:val="center"/>
          </w:tcPr>
          <w:p w14:paraId="59E33C80" w14:textId="77777777" w:rsidR="000D7FC6" w:rsidRPr="00E31F52" w:rsidRDefault="000D7FC6" w:rsidP="00E31F52">
            <w:pPr>
              <w:spacing w:before="40" w:after="40"/>
              <w:ind w:left="168"/>
              <w:rPr>
                <w:rFonts w:ascii="Trebuchet MS" w:hAnsi="Trebuchet MS" w:cs="Verdana"/>
              </w:rPr>
            </w:pPr>
            <w:r w:rsidRPr="00E31F52">
              <w:rPr>
                <w:rFonts w:ascii="Trebuchet MS" w:hAnsi="Trebuchet MS" w:cs="Verdana"/>
              </w:rPr>
              <w:t>Engage Information Technology team to ensure proper controls over access to accounting and banking systems.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4DF0D" w14:textId="77777777" w:rsidR="000D7FC6" w:rsidRPr="0037045D" w:rsidRDefault="000D7FC6" w:rsidP="00577E02">
            <w:pPr>
              <w:spacing w:before="40" w:after="40"/>
              <w:ind w:left="360" w:hanging="270"/>
              <w:rPr>
                <w:rFonts w:ascii="Trebuchet MS" w:hAnsi="Trebuchet MS" w:cs="Verdan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DECC8" w14:textId="77777777" w:rsidR="000D7FC6" w:rsidRPr="0037045D" w:rsidRDefault="000D7FC6" w:rsidP="0083766F">
            <w:pPr>
              <w:spacing w:before="120" w:after="120"/>
              <w:ind w:left="360" w:hanging="270"/>
              <w:jc w:val="center"/>
              <w:rPr>
                <w:rFonts w:ascii="Trebuchet MS" w:hAnsi="Trebuchet MS" w:cs="Verdana"/>
              </w:rPr>
            </w:pPr>
            <w:r w:rsidRPr="0037045D">
              <w:rPr>
                <w:rFonts w:ascii="Trebuchet MS" w:hAnsi="Trebuchet MS" w:cs="Verdana"/>
                <w:sz w:val="28"/>
                <w:szCs w:val="28"/>
              </w:rPr>
              <w:sym w:font="Wingdings" w:char="F0A8"/>
            </w:r>
          </w:p>
        </w:tc>
      </w:tr>
    </w:tbl>
    <w:p w14:paraId="7F520629" w14:textId="77777777" w:rsidR="008234D1" w:rsidRPr="0037045D" w:rsidRDefault="008234D1" w:rsidP="001D5883">
      <w:pPr>
        <w:rPr>
          <w:rFonts w:ascii="Trebuchet MS" w:hAnsi="Trebuchet MS" w:cs="Gill Sans MT"/>
          <w:b/>
          <w:bCs/>
          <w:sz w:val="20"/>
          <w:szCs w:val="20"/>
        </w:rPr>
      </w:pPr>
    </w:p>
    <w:p w14:paraId="08C36263" w14:textId="77777777" w:rsidR="00116891" w:rsidRPr="0037045D" w:rsidRDefault="00116891" w:rsidP="0083766F">
      <w:pPr>
        <w:jc w:val="center"/>
        <w:rPr>
          <w:rFonts w:ascii="Trebuchet MS" w:hAnsi="Trebuchet MS"/>
        </w:rPr>
      </w:pPr>
    </w:p>
    <w:sectPr w:rsidR="00116891" w:rsidRPr="0037045D" w:rsidSect="00246ACB">
      <w:headerReference w:type="default" r:id="rId8"/>
      <w:footerReference w:type="default" r:id="rId9"/>
      <w:pgSz w:w="12240" w:h="15840"/>
      <w:pgMar w:top="1440" w:right="1440" w:bottom="1008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676E" w14:textId="77777777" w:rsidR="003F0657" w:rsidRDefault="003F0657" w:rsidP="00256FBC">
      <w:pPr>
        <w:spacing w:after="0" w:line="240" w:lineRule="auto"/>
      </w:pPr>
      <w:r>
        <w:separator/>
      </w:r>
    </w:p>
  </w:endnote>
  <w:endnote w:type="continuationSeparator" w:id="0">
    <w:p w14:paraId="31B021DF" w14:textId="77777777" w:rsidR="003F0657" w:rsidRDefault="003F0657" w:rsidP="0025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F65E" w14:textId="4D7794FE" w:rsidR="00DE09B9" w:rsidRPr="00256FBC" w:rsidRDefault="00E31F52" w:rsidP="00CE14D0">
    <w:pPr>
      <w:pStyle w:val="Footer"/>
      <w:rPr>
        <w:rFonts w:ascii="Gill Sans MT" w:hAnsi="Gill Sans MT"/>
        <w:sz w:val="16"/>
        <w:szCs w:val="16"/>
      </w:rPr>
    </w:pPr>
    <w:sdt>
      <w:sdtPr>
        <w:id w:val="359375880"/>
        <w:docPartObj>
          <w:docPartGallery w:val="Page Numbers (Bottom of Page)"/>
          <w:docPartUnique/>
        </w:docPartObj>
      </w:sdtPr>
      <w:sdtEndPr/>
      <w:sdtContent>
        <w:r w:rsidR="00994C6A">
          <w:tab/>
        </w:r>
        <w:r w:rsidR="00994C6A">
          <w:tab/>
        </w:r>
        <w:r>
          <w:rPr>
            <w:rFonts w:ascii="Gill Sans MT" w:hAnsi="Gill Sans MT"/>
            <w:noProof/>
            <w:sz w:val="16"/>
            <w:szCs w:val="16"/>
          </w:rPr>
          <w:pict w14:anchorId="322EF45E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position:absolute;margin-left:214.5pt;margin-top:597.85pt;width:307.5pt;height:41.25pt;z-index:251662336;mso-position-horizontal-relative:text;mso-position-vertical-relative:text" stroked="f">
              <v:textbox style="mso-next-textbox:#_x0000_s2049">
                <w:txbxContent>
                  <w:p w14:paraId="00F38794" w14:textId="77777777" w:rsidR="00DE09B9" w:rsidRDefault="00DE09B9" w:rsidP="00256FBC">
                    <w:pPr>
                      <w:pStyle w:val="Footer"/>
                    </w:pPr>
                    <w:r w:rsidRPr="00F70086"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Created </w:t>
                    </w:r>
                    <w:r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by FMA </w:t>
                    </w:r>
                    <w:r w:rsidRPr="00F70086"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for The </w:t>
                    </w:r>
                    <w:r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>New York State Society of CPA’s</w:t>
                    </w:r>
                    <w:r w:rsidRPr="00F70086">
                      <w:rPr>
                        <w:rFonts w:ascii="Gill Sans MT" w:hAnsi="Gill Sans MT" w:cs="Arial"/>
                        <w:b/>
                        <w:bCs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551216"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>January 19, 2012</w:t>
                    </w:r>
                    <w:r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F70086">
                      <w:rPr>
                        <w:rFonts w:ascii="Gill Sans MT" w:hAnsi="Gill Sans MT" w:cs="Arial"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Training: </w:t>
                    </w:r>
                    <w:r w:rsidRPr="00551216">
                      <w:rPr>
                        <w:rFonts w:ascii="Gill Sans MT" w:hAnsi="Gill Sans MT" w:cs="Arial"/>
                        <w:b/>
                        <w:bCs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Striking the Perfect Balance: Key Steps to Effective Internal Controls, Operating Efficiencies, and Organizational Transparency </w:t>
                    </w:r>
                    <w:r>
                      <w:rPr>
                        <w:rFonts w:ascii="Gill Sans MT" w:hAnsi="Gill Sans MT" w:cs="Arial"/>
                        <w:b/>
                        <w:bCs/>
                        <w:i/>
                        <w:color w:val="595959" w:themeColor="text1" w:themeTint="A6"/>
                        <w:sz w:val="18"/>
                        <w:szCs w:val="18"/>
                      </w:rPr>
                      <w:t xml:space="preserve">                                                       </w:t>
                    </w:r>
                  </w:p>
                  <w:p w14:paraId="19A4DAF0" w14:textId="77777777" w:rsidR="00DE09B9" w:rsidRDefault="00DE09B9" w:rsidP="00256FBC">
                    <w:pPr>
                      <w:pStyle w:val="Header"/>
                      <w:tabs>
                        <w:tab w:val="center" w:pos="5400"/>
                      </w:tabs>
                      <w:rPr>
                        <w:rFonts w:ascii="Verdana" w:hAnsi="Verdana" w:cs="Verdana"/>
                      </w:rPr>
                    </w:pPr>
                    <w:r>
                      <w:rPr>
                        <w:rFonts w:ascii="Gill Sans MT" w:hAnsi="Gill Sans MT" w:cs="Gill Sans MT"/>
                        <w:b/>
                        <w:bCs/>
                      </w:rPr>
                      <w:t xml:space="preserve">   </w:t>
                    </w:r>
                  </w:p>
                  <w:p w14:paraId="646FD612" w14:textId="77777777" w:rsidR="00DE09B9" w:rsidRPr="00CE7E33" w:rsidRDefault="00DE09B9" w:rsidP="00256FBC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</w:pic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1D72" w14:textId="77777777" w:rsidR="003F0657" w:rsidRDefault="003F0657" w:rsidP="00256FBC">
      <w:pPr>
        <w:spacing w:after="0" w:line="240" w:lineRule="auto"/>
      </w:pPr>
      <w:r>
        <w:separator/>
      </w:r>
    </w:p>
  </w:footnote>
  <w:footnote w:type="continuationSeparator" w:id="0">
    <w:p w14:paraId="539AB658" w14:textId="77777777" w:rsidR="003F0657" w:rsidRDefault="003F0657" w:rsidP="0025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50C3" w14:textId="77777777" w:rsidR="00DE09B9" w:rsidRDefault="008A019D">
    <w:pPr>
      <w:pStyle w:val="Header"/>
    </w:pPr>
    <w:r w:rsidRPr="008A019D">
      <w:rPr>
        <w:noProof/>
      </w:rPr>
      <w:drawing>
        <wp:anchor distT="0" distB="0" distL="114300" distR="114300" simplePos="0" relativeHeight="251665408" behindDoc="0" locked="0" layoutInCell="1" allowOverlap="1" wp14:anchorId="16457927" wp14:editId="5259CB5A">
          <wp:simplePos x="0" y="0"/>
          <wp:positionH relativeFrom="column">
            <wp:posOffset>-209550</wp:posOffset>
          </wp:positionH>
          <wp:positionV relativeFrom="paragraph">
            <wp:posOffset>-238125</wp:posOffset>
          </wp:positionV>
          <wp:extent cx="971550" cy="609600"/>
          <wp:effectExtent l="0" t="0" r="0" b="0"/>
          <wp:wrapNone/>
          <wp:docPr id="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57" cy="609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F52">
      <w:rPr>
        <w:noProof/>
        <w:lang w:eastAsia="zh-TW"/>
      </w:rPr>
      <w:pict w14:anchorId="3FB587F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7.8pt;margin-top:-2.55pt;width:117.95pt;height:23.55pt;z-index:251664384;mso-position-horizontal-relative:text;mso-position-vertical-relative:text;mso-width-relative:margin;mso-height-relative:margin" stroked="f">
          <v:textbox style="mso-next-textbox:#_x0000_s2050">
            <w:txbxContent>
              <w:p w14:paraId="4E618381" w14:textId="77777777" w:rsidR="00DE09B9" w:rsidRPr="002F3944" w:rsidRDefault="00DE09B9" w:rsidP="002F3944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90E"/>
    <w:multiLevelType w:val="hybridMultilevel"/>
    <w:tmpl w:val="8AA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3119"/>
    <w:multiLevelType w:val="hybridMultilevel"/>
    <w:tmpl w:val="7A1625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152" w:hanging="432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2786A94"/>
    <w:multiLevelType w:val="hybridMultilevel"/>
    <w:tmpl w:val="EC9CA95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8DB56">
      <w:start w:val="1"/>
      <w:numFmt w:val="bullet"/>
      <w:lvlText w:val="u"/>
      <w:lvlJc w:val="left"/>
      <w:pPr>
        <w:tabs>
          <w:tab w:val="num" w:pos="720"/>
        </w:tabs>
        <w:ind w:left="792" w:hanging="432"/>
      </w:pPr>
      <w:rPr>
        <w:rFonts w:ascii="Wingdings 3" w:hAnsi="Wingdings 3" w:hint="default"/>
        <w:color w:val="FF000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141160E"/>
    <w:multiLevelType w:val="hybridMultilevel"/>
    <w:tmpl w:val="BC5A6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C5ED4"/>
    <w:multiLevelType w:val="hybridMultilevel"/>
    <w:tmpl w:val="60364A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152" w:hanging="432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A6C4151"/>
    <w:multiLevelType w:val="hybridMultilevel"/>
    <w:tmpl w:val="7988B9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u"/>
      <w:lvlJc w:val="left"/>
      <w:pPr>
        <w:tabs>
          <w:tab w:val="num" w:pos="720"/>
        </w:tabs>
        <w:ind w:left="792" w:hanging="432"/>
      </w:pPr>
      <w:rPr>
        <w:rFonts w:ascii="Wingdings 3" w:hAnsi="Wingdings 3" w:hint="default"/>
        <w:color w:val="FF0000"/>
      </w:rPr>
    </w:lvl>
    <w:lvl w:ilvl="2" w:tplc="7872305C">
      <w:start w:val="1"/>
      <w:numFmt w:val="bullet"/>
      <w:lvlText w:val="u"/>
      <w:lvlJc w:val="left"/>
      <w:pPr>
        <w:ind w:left="1980" w:hanging="360"/>
      </w:pPr>
      <w:rPr>
        <w:rFonts w:ascii="Wingdings 3" w:hAnsi="Wingdings 3" w:hint="default"/>
        <w:color w:val="FF0000"/>
        <w:sz w:val="16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0821065">
    <w:abstractNumId w:val="0"/>
  </w:num>
  <w:num w:numId="2" w16cid:durableId="1687519098">
    <w:abstractNumId w:val="3"/>
  </w:num>
  <w:num w:numId="3" w16cid:durableId="1931156494">
    <w:abstractNumId w:val="1"/>
  </w:num>
  <w:num w:numId="4" w16cid:durableId="405804797">
    <w:abstractNumId w:val="4"/>
  </w:num>
  <w:num w:numId="5" w16cid:durableId="269052707">
    <w:abstractNumId w:val="2"/>
  </w:num>
  <w:num w:numId="6" w16cid:durableId="22519044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FBC"/>
    <w:rsid w:val="000047E7"/>
    <w:rsid w:val="00007576"/>
    <w:rsid w:val="00015D83"/>
    <w:rsid w:val="000427BD"/>
    <w:rsid w:val="0004468F"/>
    <w:rsid w:val="000B12C3"/>
    <w:rsid w:val="000C6489"/>
    <w:rsid w:val="000D4F7F"/>
    <w:rsid w:val="000D7FC6"/>
    <w:rsid w:val="00116891"/>
    <w:rsid w:val="00121C4B"/>
    <w:rsid w:val="00144449"/>
    <w:rsid w:val="00190967"/>
    <w:rsid w:val="001958BC"/>
    <w:rsid w:val="001D5883"/>
    <w:rsid w:val="001E138A"/>
    <w:rsid w:val="001E2288"/>
    <w:rsid w:val="001E584F"/>
    <w:rsid w:val="00202FD2"/>
    <w:rsid w:val="002253C0"/>
    <w:rsid w:val="00226E10"/>
    <w:rsid w:val="0023277D"/>
    <w:rsid w:val="00246ACB"/>
    <w:rsid w:val="00251169"/>
    <w:rsid w:val="00256FBC"/>
    <w:rsid w:val="002703AE"/>
    <w:rsid w:val="00287A96"/>
    <w:rsid w:val="002F0AB8"/>
    <w:rsid w:val="002F3944"/>
    <w:rsid w:val="00312E96"/>
    <w:rsid w:val="00323773"/>
    <w:rsid w:val="00351BCC"/>
    <w:rsid w:val="0036282A"/>
    <w:rsid w:val="0037045D"/>
    <w:rsid w:val="00391E25"/>
    <w:rsid w:val="003A05A5"/>
    <w:rsid w:val="003A4611"/>
    <w:rsid w:val="003C399F"/>
    <w:rsid w:val="003D3CDE"/>
    <w:rsid w:val="003D6C4E"/>
    <w:rsid w:val="003D6CD1"/>
    <w:rsid w:val="003F0657"/>
    <w:rsid w:val="004152E9"/>
    <w:rsid w:val="00454285"/>
    <w:rsid w:val="00461EEF"/>
    <w:rsid w:val="00462482"/>
    <w:rsid w:val="004823BC"/>
    <w:rsid w:val="00485DA7"/>
    <w:rsid w:val="004B27FA"/>
    <w:rsid w:val="004B3BF8"/>
    <w:rsid w:val="004B76CD"/>
    <w:rsid w:val="004C1622"/>
    <w:rsid w:val="00516212"/>
    <w:rsid w:val="00554075"/>
    <w:rsid w:val="00564DF9"/>
    <w:rsid w:val="00576047"/>
    <w:rsid w:val="00577E02"/>
    <w:rsid w:val="005D36E9"/>
    <w:rsid w:val="0060121C"/>
    <w:rsid w:val="00622EAD"/>
    <w:rsid w:val="006A0C3E"/>
    <w:rsid w:val="006B54CB"/>
    <w:rsid w:val="006C29A3"/>
    <w:rsid w:val="006C4E10"/>
    <w:rsid w:val="006D505D"/>
    <w:rsid w:val="006E7CA9"/>
    <w:rsid w:val="007076EA"/>
    <w:rsid w:val="007141D7"/>
    <w:rsid w:val="0078666D"/>
    <w:rsid w:val="00793847"/>
    <w:rsid w:val="00797502"/>
    <w:rsid w:val="007C08C7"/>
    <w:rsid w:val="007C13BA"/>
    <w:rsid w:val="007C1990"/>
    <w:rsid w:val="007C6830"/>
    <w:rsid w:val="007E68F0"/>
    <w:rsid w:val="007E6FB2"/>
    <w:rsid w:val="007F7A9C"/>
    <w:rsid w:val="008234D1"/>
    <w:rsid w:val="008367D6"/>
    <w:rsid w:val="0083766F"/>
    <w:rsid w:val="0085543B"/>
    <w:rsid w:val="00897C64"/>
    <w:rsid w:val="008A019D"/>
    <w:rsid w:val="008C104D"/>
    <w:rsid w:val="008E4AD9"/>
    <w:rsid w:val="00901731"/>
    <w:rsid w:val="009516C0"/>
    <w:rsid w:val="009703B1"/>
    <w:rsid w:val="00976C9B"/>
    <w:rsid w:val="00994C6A"/>
    <w:rsid w:val="00995805"/>
    <w:rsid w:val="009B218C"/>
    <w:rsid w:val="009F33B1"/>
    <w:rsid w:val="00A0306C"/>
    <w:rsid w:val="00A0591E"/>
    <w:rsid w:val="00A15876"/>
    <w:rsid w:val="00A21C40"/>
    <w:rsid w:val="00A32D86"/>
    <w:rsid w:val="00A35CBA"/>
    <w:rsid w:val="00A45689"/>
    <w:rsid w:val="00A627EC"/>
    <w:rsid w:val="00A74338"/>
    <w:rsid w:val="00AA79EF"/>
    <w:rsid w:val="00B27B28"/>
    <w:rsid w:val="00B347F9"/>
    <w:rsid w:val="00B470F7"/>
    <w:rsid w:val="00B63643"/>
    <w:rsid w:val="00BA1DB6"/>
    <w:rsid w:val="00BA2C9D"/>
    <w:rsid w:val="00BA673E"/>
    <w:rsid w:val="00BE7894"/>
    <w:rsid w:val="00C14901"/>
    <w:rsid w:val="00C17050"/>
    <w:rsid w:val="00C472D5"/>
    <w:rsid w:val="00C6291A"/>
    <w:rsid w:val="00C9655E"/>
    <w:rsid w:val="00CD41B7"/>
    <w:rsid w:val="00CE14D0"/>
    <w:rsid w:val="00D4119A"/>
    <w:rsid w:val="00D71D09"/>
    <w:rsid w:val="00DC1698"/>
    <w:rsid w:val="00DC63C9"/>
    <w:rsid w:val="00DE09B9"/>
    <w:rsid w:val="00E30C88"/>
    <w:rsid w:val="00E31F52"/>
    <w:rsid w:val="00E34F9B"/>
    <w:rsid w:val="00E75C59"/>
    <w:rsid w:val="00EC41BA"/>
    <w:rsid w:val="00EC42D3"/>
    <w:rsid w:val="00EC70CB"/>
    <w:rsid w:val="00ED7C41"/>
    <w:rsid w:val="00EE2DF3"/>
    <w:rsid w:val="00F1510D"/>
    <w:rsid w:val="00F1589D"/>
    <w:rsid w:val="00F35739"/>
    <w:rsid w:val="00F376AB"/>
    <w:rsid w:val="00F54067"/>
    <w:rsid w:val="00F95724"/>
    <w:rsid w:val="00FA5C70"/>
    <w:rsid w:val="00FB3929"/>
    <w:rsid w:val="00FE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784B532"/>
  <w15:docId w15:val="{5D904DAE-3E8D-4B66-B920-7C86AFD5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FBC"/>
  </w:style>
  <w:style w:type="paragraph" w:styleId="Footer">
    <w:name w:val="footer"/>
    <w:basedOn w:val="Normal"/>
    <w:link w:val="FooterChar"/>
    <w:uiPriority w:val="99"/>
    <w:unhideWhenUsed/>
    <w:rsid w:val="00256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FBC"/>
  </w:style>
  <w:style w:type="paragraph" w:styleId="BalloonText">
    <w:name w:val="Balloon Text"/>
    <w:basedOn w:val="Normal"/>
    <w:link w:val="BalloonTextChar"/>
    <w:uiPriority w:val="99"/>
    <w:semiHidden/>
    <w:unhideWhenUsed/>
    <w:rsid w:val="0025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F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56FBC"/>
    <w:rPr>
      <w:color w:val="0000FF"/>
      <w:u w:val="single"/>
    </w:rPr>
  </w:style>
  <w:style w:type="table" w:styleId="TableColumns3">
    <w:name w:val="Table Columns 3"/>
    <w:basedOn w:val="TableNormal"/>
    <w:rsid w:val="003A461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3A46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3BF8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4B3B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4B3B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B3BF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B3BF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List1-Accent5">
    <w:name w:val="Medium List 1 Accent 5"/>
    <w:basedOn w:val="TableNormal"/>
    <w:uiPriority w:val="65"/>
    <w:rsid w:val="004B3B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4B3BF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CharChar">
    <w:name w:val="Char Char"/>
    <w:basedOn w:val="DefaultParagraphFont"/>
    <w:rsid w:val="004B76C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2827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920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920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6956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910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018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563">
          <w:marLeft w:val="634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0E77BD50E7D4EB81CCFA824CB099E" ma:contentTypeVersion="10" ma:contentTypeDescription="Create a new document." ma:contentTypeScope="" ma:versionID="d6cc30d7b9f3a0f21b42afbf1887e5ad">
  <xsd:schema xmlns:xsd="http://www.w3.org/2001/XMLSchema" xmlns:xs="http://www.w3.org/2001/XMLSchema" xmlns:p="http://schemas.microsoft.com/office/2006/metadata/properties" xmlns:ns2="920dd560-9268-498e-8b0b-18f1353e2b72" xmlns:ns3="857823fa-64b9-4017-9a54-a695dd5dd996" targetNamespace="http://schemas.microsoft.com/office/2006/metadata/properties" ma:root="true" ma:fieldsID="55c7d7baf044e98d8b5ad1ab2a780622" ns2:_="" ns3:_="">
    <xsd:import namespace="920dd560-9268-498e-8b0b-18f1353e2b72"/>
    <xsd:import namespace="857823fa-64b9-4017-9a54-a695dd5dd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dd560-9268-498e-8b0b-18f1353e2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e608bc-288d-415b-9849-fc69fa80c8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823fa-64b9-4017-9a54-a695dd5dd9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fef10-2ed7-4c6e-b5ce-5871b95f2fb5}" ma:internalName="TaxCatchAll" ma:showField="CatchAllData" ma:web="857823fa-64b9-4017-9a54-a695dd5dd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823fa-64b9-4017-9a54-a695dd5dd996" xsi:nil="true"/>
    <lcf76f155ced4ddcb4097134ff3c332f xmlns="920dd560-9268-498e-8b0b-18f1353e2b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711A9B-EAD3-4F69-B057-3B8221790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19673-74A2-40C5-8492-46E2451161CD}"/>
</file>

<file path=customXml/itemProps3.xml><?xml version="1.0" encoding="utf-8"?>
<ds:datastoreItem xmlns:ds="http://schemas.openxmlformats.org/officeDocument/2006/customXml" ds:itemID="{2B52A891-5B57-48C0-8E0D-B97CBDDA9CA4}"/>
</file>

<file path=customXml/itemProps4.xml><?xml version="1.0" encoding="utf-8"?>
<ds:datastoreItem xmlns:ds="http://schemas.openxmlformats.org/officeDocument/2006/customXml" ds:itemID="{10D1832A-D9BC-4BE5-9F7D-D101425683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avichare</dc:creator>
  <cp:lastModifiedBy>Samantha Schaefer</cp:lastModifiedBy>
  <cp:revision>8</cp:revision>
  <cp:lastPrinted>2018-01-05T15:19:00Z</cp:lastPrinted>
  <dcterms:created xsi:type="dcterms:W3CDTF">2015-09-08T15:44:00Z</dcterms:created>
  <dcterms:modified xsi:type="dcterms:W3CDTF">2026-06-21T17:16:00Z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0x010100DD50E77BD50E7D4EB81CCFA824CB099E</vt:lpwstr>
  </property>
</Properties>
</file>